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LegacySans-Bold"/>
          <w:b/>
          <w:bCs/>
          <w:sz w:val="22"/>
          <w:szCs w:val="22"/>
        </w:rPr>
      </w:pPr>
      <w:r w:rsidRPr="00E207B7">
        <w:rPr>
          <w:rFonts w:asciiTheme="minorHAnsi" w:hAnsiTheme="minorHAnsi" w:cs="LegacySans-Bold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-716915</wp:posOffset>
            </wp:positionV>
            <wp:extent cx="1657985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44" y="21178"/>
                <wp:lineTo x="21344" y="0"/>
                <wp:lineTo x="0" y="0"/>
              </wp:wrapPolygon>
            </wp:wrapTight>
            <wp:docPr id="2" name="Kuva 0" descr="mll_ver_rgb_72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l_ver_rgb_72pp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LegacySans-Bold"/>
          <w:b/>
          <w:bCs/>
          <w:sz w:val="32"/>
          <w:szCs w:val="32"/>
        </w:rPr>
      </w:pPr>
      <w:r w:rsidRPr="00E207B7">
        <w:rPr>
          <w:rFonts w:asciiTheme="minorHAnsi" w:hAnsiTheme="minorHAnsi" w:cs="LegacySans-Bold"/>
          <w:b/>
          <w:bCs/>
          <w:sz w:val="32"/>
          <w:szCs w:val="32"/>
        </w:rPr>
        <w:t>Perhekahvilatoiminnan itsearviointilomake</w:t>
      </w:r>
      <w:r w:rsidR="00703DCE">
        <w:rPr>
          <w:rFonts w:asciiTheme="minorHAnsi" w:hAnsiTheme="minorHAnsi" w:cs="LegacySans-Bold"/>
          <w:b/>
          <w:bCs/>
          <w:sz w:val="32"/>
          <w:szCs w:val="32"/>
        </w:rPr>
        <w:t xml:space="preserve"> </w:t>
      </w:r>
    </w:p>
    <w:p w:rsidR="00703DCE" w:rsidRPr="001A2213" w:rsidRDefault="009128E5" w:rsidP="009128E5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>
        <w:rPr>
          <w:rFonts w:asciiTheme="minorHAnsi" w:hAnsiTheme="minorHAnsi" w:cs="Futura-Bold"/>
          <w:bCs/>
          <w:sz w:val="22"/>
          <w:szCs w:val="22"/>
        </w:rPr>
        <w:t>I</w:t>
      </w:r>
      <w:r w:rsidR="00815FE4" w:rsidRPr="00E207B7">
        <w:rPr>
          <w:rFonts w:asciiTheme="minorHAnsi" w:hAnsiTheme="minorHAnsi" w:cs="Futura-Bold"/>
          <w:bCs/>
          <w:sz w:val="22"/>
          <w:szCs w:val="22"/>
        </w:rPr>
        <w:t xml:space="preserve">tsearviointilomake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auttaa </w:t>
      </w:r>
      <w:r w:rsidR="00815FE4" w:rsidRPr="00E207B7">
        <w:rPr>
          <w:rFonts w:asciiTheme="minorHAnsi" w:hAnsiTheme="minorHAnsi" w:cs="Futura-Bold"/>
          <w:bCs/>
          <w:sz w:val="22"/>
          <w:szCs w:val="22"/>
        </w:rPr>
        <w:t xml:space="preserve">perhekahvilan </w:t>
      </w:r>
      <w:r w:rsidR="00703DCE">
        <w:rPr>
          <w:rFonts w:asciiTheme="minorHAnsi" w:hAnsiTheme="minorHAnsi" w:cs="Futura-Bold"/>
          <w:bCs/>
          <w:sz w:val="22"/>
          <w:szCs w:val="22"/>
        </w:rPr>
        <w:t>ohjaajia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 ja yhdistystä yhdessä a</w:t>
      </w:r>
      <w:r w:rsidR="00703DCE">
        <w:rPr>
          <w:rFonts w:asciiTheme="minorHAnsi" w:hAnsiTheme="minorHAnsi" w:cs="Futura-Bold"/>
          <w:bCs/>
          <w:sz w:val="22"/>
          <w:szCs w:val="22"/>
        </w:rPr>
        <w:t xml:space="preserve">rvioimaan </w:t>
      </w:r>
      <w:r w:rsidR="00815FE4" w:rsidRPr="00E207B7">
        <w:rPr>
          <w:rFonts w:asciiTheme="minorHAnsi" w:hAnsiTheme="minorHAnsi" w:cs="Futura-Bold"/>
          <w:bCs/>
          <w:sz w:val="22"/>
          <w:szCs w:val="22"/>
        </w:rPr>
        <w:t>perhekahvilan toimintaa. Voit</w:t>
      </w:r>
      <w:r w:rsidR="00703DCE">
        <w:rPr>
          <w:rFonts w:asciiTheme="minorHAnsi" w:hAnsiTheme="minorHAnsi" w:cs="Futura-Bold"/>
          <w:bCs/>
          <w:sz w:val="22"/>
          <w:szCs w:val="22"/>
        </w:rPr>
        <w:t>te</w:t>
      </w:r>
      <w:r w:rsidR="00815FE4" w:rsidRPr="00E207B7">
        <w:rPr>
          <w:rFonts w:asciiTheme="minorHAnsi" w:hAnsiTheme="minorHAnsi" w:cs="Futura-Bold"/>
          <w:bCs/>
          <w:sz w:val="22"/>
          <w:szCs w:val="22"/>
        </w:rPr>
        <w:t xml:space="preserve"> arvioida toimintaa</w:t>
      </w:r>
      <w:r w:rsidR="00703DCE">
        <w:rPr>
          <w:rFonts w:asciiTheme="minorHAnsi" w:hAnsiTheme="minorHAnsi" w:cs="Futura-Bold"/>
          <w:bCs/>
          <w:sz w:val="22"/>
          <w:szCs w:val="22"/>
        </w:rPr>
        <w:t xml:space="preserve"> myös perhekahvilan palautelomakkeen avulla</w:t>
      </w:r>
      <w:r w:rsidR="00703DCE" w:rsidRPr="001A2213">
        <w:rPr>
          <w:rFonts w:asciiTheme="minorHAnsi" w:hAnsiTheme="minorHAnsi" w:cs="Futura-Bold"/>
          <w:bCs/>
          <w:sz w:val="22"/>
          <w:szCs w:val="22"/>
        </w:rPr>
        <w:t xml:space="preserve">. </w:t>
      </w:r>
      <w:r w:rsidR="00201856" w:rsidRPr="001A2213">
        <w:rPr>
          <w:rFonts w:asciiTheme="minorHAnsi" w:hAnsiTheme="minorHAnsi" w:cs="Futura-Bold"/>
          <w:bCs/>
          <w:sz w:val="22"/>
          <w:szCs w:val="22"/>
        </w:rPr>
        <w:t>Sopikaa</w:t>
      </w:r>
      <w:r>
        <w:rPr>
          <w:rFonts w:asciiTheme="minorHAnsi" w:hAnsiTheme="minorHAnsi" w:cs="Futura-Bold"/>
          <w:bCs/>
          <w:sz w:val="22"/>
          <w:szCs w:val="22"/>
        </w:rPr>
        <w:t xml:space="preserve"> arviointi</w:t>
      </w:r>
      <w:r w:rsidR="00201856" w:rsidRPr="001A2213">
        <w:rPr>
          <w:rFonts w:asciiTheme="minorHAnsi" w:hAnsiTheme="minorHAnsi" w:cs="Futura-Bold"/>
          <w:bCs/>
          <w:sz w:val="22"/>
          <w:szCs w:val="22"/>
        </w:rPr>
        <w:t>keskustelun lopuksi,</w:t>
      </w:r>
      <w:r>
        <w:rPr>
          <w:rFonts w:asciiTheme="minorHAnsi" w:hAnsiTheme="minorHAnsi" w:cs="Futura-Bold"/>
          <w:bCs/>
          <w:sz w:val="22"/>
          <w:szCs w:val="22"/>
        </w:rPr>
        <w:t xml:space="preserve"> miten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etenette </w:t>
      </w:r>
      <w:r w:rsidR="00201856" w:rsidRPr="001A2213">
        <w:rPr>
          <w:rFonts w:asciiTheme="minorHAnsi" w:hAnsiTheme="minorHAnsi" w:cs="Futura-Bold"/>
          <w:bCs/>
          <w:sz w:val="22"/>
          <w:szCs w:val="22"/>
        </w:rPr>
        <w:t>kehittämisehdotusten kanssa käytännössä.</w:t>
      </w:r>
      <w:r w:rsidR="001A2213" w:rsidRPr="001A2213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E40DEA">
        <w:rPr>
          <w:rFonts w:asciiTheme="minorHAnsi" w:hAnsiTheme="minorHAnsi" w:cs="Futura-Bold"/>
          <w:bCs/>
          <w:sz w:val="22"/>
          <w:szCs w:val="22"/>
        </w:rPr>
        <w:t>Jos yhdistyksen hallitus ei ole mukana arvioimassa, niin t</w:t>
      </w:r>
      <w:r w:rsidR="001A2213" w:rsidRPr="001A2213">
        <w:rPr>
          <w:rFonts w:asciiTheme="minorHAnsi" w:hAnsiTheme="minorHAnsi" w:cs="Futura-Bold"/>
          <w:bCs/>
          <w:sz w:val="22"/>
          <w:szCs w:val="22"/>
        </w:rPr>
        <w:t xml:space="preserve">oimittakaa yhteenveto myös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jälkikäteen sille. </w:t>
      </w:r>
    </w:p>
    <w:p w:rsidR="001A2213" w:rsidRDefault="001A2213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/>
          <w:bCs/>
          <w:sz w:val="22"/>
          <w:szCs w:val="22"/>
        </w:rPr>
      </w:pPr>
    </w:p>
    <w:p w:rsidR="0009379D" w:rsidRDefault="00815FE4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/>
          <w:bCs/>
          <w:sz w:val="22"/>
          <w:szCs w:val="22"/>
        </w:rPr>
        <w:t>Miettikää</w:t>
      </w:r>
      <w:r w:rsidR="00703DCE">
        <w:rPr>
          <w:rFonts w:asciiTheme="minorHAnsi" w:hAnsiTheme="minorHAnsi" w:cs="Futura-Bold"/>
          <w:b/>
          <w:bCs/>
          <w:sz w:val="22"/>
          <w:szCs w:val="22"/>
        </w:rPr>
        <w:t xml:space="preserve">, miten </w:t>
      </w:r>
      <w:r w:rsidR="00E40DEA">
        <w:rPr>
          <w:rFonts w:asciiTheme="minorHAnsi" w:hAnsiTheme="minorHAnsi" w:cs="Futura-Bold"/>
          <w:b/>
          <w:bCs/>
          <w:sz w:val="22"/>
          <w:szCs w:val="22"/>
        </w:rPr>
        <w:t xml:space="preserve">hyvin </w:t>
      </w:r>
      <w:r w:rsidR="00703DCE">
        <w:rPr>
          <w:rFonts w:asciiTheme="minorHAnsi" w:hAnsiTheme="minorHAnsi" w:cs="Futura-Bold"/>
          <w:b/>
          <w:bCs/>
          <w:sz w:val="22"/>
          <w:szCs w:val="22"/>
        </w:rPr>
        <w:t>seuraavat</w:t>
      </w:r>
      <w:r w:rsidRPr="00E207B7">
        <w:rPr>
          <w:rFonts w:asciiTheme="minorHAnsi" w:hAnsiTheme="minorHAnsi" w:cs="Futura-Bold"/>
          <w:b/>
          <w:bCs/>
          <w:sz w:val="22"/>
          <w:szCs w:val="22"/>
        </w:rPr>
        <w:t xml:space="preserve"> </w:t>
      </w:r>
      <w:r w:rsidR="00E40DEA">
        <w:rPr>
          <w:rFonts w:asciiTheme="minorHAnsi" w:hAnsiTheme="minorHAnsi" w:cs="Futura-Bold"/>
          <w:b/>
          <w:bCs/>
          <w:sz w:val="22"/>
          <w:szCs w:val="22"/>
        </w:rPr>
        <w:t xml:space="preserve">väittämät </w:t>
      </w:r>
      <w:r w:rsidRPr="00E207B7">
        <w:rPr>
          <w:rFonts w:asciiTheme="minorHAnsi" w:hAnsiTheme="minorHAnsi" w:cs="Futura-Bold"/>
          <w:b/>
          <w:bCs/>
          <w:sz w:val="22"/>
          <w:szCs w:val="22"/>
        </w:rPr>
        <w:t xml:space="preserve">kuvaavat </w:t>
      </w:r>
      <w:r w:rsidR="00703DCE">
        <w:rPr>
          <w:rFonts w:asciiTheme="minorHAnsi" w:hAnsiTheme="minorHAnsi" w:cs="Futura-Bold"/>
          <w:b/>
          <w:bCs/>
          <w:sz w:val="22"/>
          <w:szCs w:val="22"/>
        </w:rPr>
        <w:t>perhekahvilaanne</w:t>
      </w:r>
      <w:r w:rsidRPr="00E207B7">
        <w:rPr>
          <w:rFonts w:asciiTheme="minorHAnsi" w:hAnsiTheme="minorHAnsi" w:cs="Futura-Bold"/>
          <w:b/>
          <w:bCs/>
          <w:sz w:val="22"/>
          <w:szCs w:val="22"/>
        </w:rPr>
        <w:t xml:space="preserve">. </w:t>
      </w:r>
      <w:r w:rsidRPr="00E40DEA">
        <w:rPr>
          <w:rFonts w:asciiTheme="minorHAnsi" w:hAnsiTheme="minorHAnsi" w:cs="Futura-Bold"/>
          <w:bCs/>
          <w:sz w:val="22"/>
          <w:szCs w:val="22"/>
        </w:rPr>
        <w:t xml:space="preserve">Miten väite näkyy käytännössä ja </w:t>
      </w:r>
      <w:r w:rsidR="00703DCE" w:rsidRPr="00E40DEA">
        <w:rPr>
          <w:rFonts w:asciiTheme="minorHAnsi" w:hAnsiTheme="minorHAnsi" w:cs="Futura-Bold"/>
          <w:bCs/>
          <w:sz w:val="22"/>
          <w:szCs w:val="22"/>
        </w:rPr>
        <w:t>miten toimintaa tulisi kehittää?</w:t>
      </w:r>
      <w:r w:rsidR="00201856">
        <w:rPr>
          <w:rFonts w:asciiTheme="minorHAnsi" w:hAnsiTheme="minorHAnsi" w:cs="Futura-Bold"/>
          <w:b/>
          <w:bCs/>
          <w:sz w:val="22"/>
          <w:szCs w:val="22"/>
        </w:rPr>
        <w:t xml:space="preserve"> </w:t>
      </w:r>
      <w:r w:rsidR="001A2213">
        <w:rPr>
          <w:rFonts w:asciiTheme="minorHAnsi" w:hAnsiTheme="minorHAnsi" w:cs="Futura-Bold"/>
          <w:b/>
          <w:bCs/>
          <w:sz w:val="22"/>
          <w:szCs w:val="22"/>
        </w:rPr>
        <w:t xml:space="preserve"> </w:t>
      </w:r>
      <w:r w:rsidR="00703DCE" w:rsidRPr="00703DCE">
        <w:rPr>
          <w:rFonts w:asciiTheme="minorHAnsi" w:hAnsiTheme="minorHAnsi" w:cs="Futura-Bold"/>
          <w:bCs/>
          <w:sz w:val="22"/>
          <w:szCs w:val="22"/>
        </w:rPr>
        <w:t>Voitte</w:t>
      </w:r>
      <w:r w:rsidRPr="00703DCE">
        <w:rPr>
          <w:rFonts w:asciiTheme="minorHAnsi" w:hAnsiTheme="minorHAnsi" w:cs="Futura-Bold"/>
          <w:bCs/>
          <w:sz w:val="22"/>
          <w:szCs w:val="22"/>
        </w:rPr>
        <w:t xml:space="preserve"> </w:t>
      </w:r>
      <w:proofErr w:type="gramStart"/>
      <w:r w:rsidR="00703DCE">
        <w:rPr>
          <w:rFonts w:asciiTheme="minorHAnsi" w:hAnsiTheme="minorHAnsi" w:cs="Futura-Bold"/>
          <w:bCs/>
          <w:sz w:val="22"/>
          <w:szCs w:val="22"/>
        </w:rPr>
        <w:t>täydentää</w:t>
      </w:r>
      <w:proofErr w:type="gramEnd"/>
      <w:r w:rsidR="00703DCE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joka kohtaan </w:t>
      </w:r>
      <w:r w:rsidR="0009379D">
        <w:rPr>
          <w:rFonts w:asciiTheme="minorHAnsi" w:hAnsiTheme="minorHAnsi" w:cs="Futura-Bold"/>
          <w:bCs/>
          <w:sz w:val="22"/>
          <w:szCs w:val="22"/>
        </w:rPr>
        <w:t xml:space="preserve">lisätietoa myös </w:t>
      </w:r>
      <w:r w:rsidR="00703DCE" w:rsidRPr="00E207B7">
        <w:rPr>
          <w:rFonts w:asciiTheme="minorHAnsi" w:hAnsiTheme="minorHAnsi" w:cs="Futura-Bold"/>
          <w:bCs/>
          <w:sz w:val="22"/>
          <w:szCs w:val="22"/>
        </w:rPr>
        <w:t>sanalli</w:t>
      </w:r>
      <w:r w:rsidR="0009379D">
        <w:rPr>
          <w:rFonts w:asciiTheme="minorHAnsi" w:hAnsiTheme="minorHAnsi" w:cs="Futura-Bold"/>
          <w:bCs/>
          <w:sz w:val="22"/>
          <w:szCs w:val="22"/>
        </w:rPr>
        <w:t xml:space="preserve">sesti. </w:t>
      </w:r>
    </w:p>
    <w:p w:rsidR="00703DCE" w:rsidRPr="00E207B7" w:rsidRDefault="00703DCE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ok"/>
          <w:sz w:val="22"/>
          <w:szCs w:val="22"/>
        </w:rPr>
      </w:pPr>
      <w:bookmarkStart w:id="0" w:name="_GoBack"/>
      <w:bookmarkEnd w:id="0"/>
      <w:r w:rsidRPr="00E207B7">
        <w:rPr>
          <w:rFonts w:asciiTheme="minorHAnsi" w:hAnsiTheme="minorHAnsi" w:cs="Futura-Book"/>
          <w:sz w:val="22"/>
          <w:szCs w:val="22"/>
        </w:rPr>
        <w:t>1 – täysin eri mieltä, 2 – jokseenkin eri mieltä, 3 – en osaa sanoa, 4 – jokseenkin samaa mieltä, 5 – täysin samaa mieltä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1. Perhekahvilan toiminta on avointa, säännöllistä ja jatkuvaa.</w:t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703DCE">
        <w:rPr>
          <w:rFonts w:asciiTheme="minorHAnsi" w:hAnsiTheme="minorHAnsi" w:cs="Futura-Bold"/>
          <w:bCs/>
          <w:sz w:val="22"/>
          <w:szCs w:val="22"/>
        </w:rPr>
        <w:t>1  2  3  4  5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703DCE" w:rsidRPr="00E207B7" w:rsidRDefault="00815FE4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2. Perhekahvilatoiminta on laajasti tiedossa ja tavoitettavissa.</w:t>
      </w:r>
      <w:r w:rsidR="00703DCE" w:rsidRPr="00703DCE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703DCE">
        <w:rPr>
          <w:rFonts w:asciiTheme="minorHAnsi" w:hAnsiTheme="minorHAnsi" w:cs="Futura-Bold"/>
          <w:bCs/>
          <w:sz w:val="22"/>
          <w:szCs w:val="22"/>
        </w:rPr>
        <w:t>1  2  3  4  5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703DCE" w:rsidRPr="00E207B7" w:rsidRDefault="00815FE4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3. Toiminta on tavoitteellista</w:t>
      </w:r>
      <w:r w:rsidR="00703DCE">
        <w:rPr>
          <w:rFonts w:asciiTheme="minorHAnsi" w:hAnsiTheme="minorHAnsi" w:cs="Futura-Bold"/>
          <w:bCs/>
          <w:sz w:val="22"/>
          <w:szCs w:val="22"/>
        </w:rPr>
        <w:t>.</w:t>
      </w:r>
      <w:r w:rsidR="00E40DEA">
        <w:rPr>
          <w:rFonts w:asciiTheme="minorHAnsi" w:hAnsiTheme="minorHAnsi" w:cs="Futura-Bold"/>
          <w:bCs/>
          <w:sz w:val="22"/>
          <w:szCs w:val="22"/>
        </w:rPr>
        <w:tab/>
      </w:r>
      <w:r w:rsidR="00E40DEA">
        <w:rPr>
          <w:rFonts w:asciiTheme="minorHAnsi" w:hAnsiTheme="minorHAnsi" w:cs="Futura-Bold"/>
          <w:bCs/>
          <w:sz w:val="22"/>
          <w:szCs w:val="22"/>
        </w:rPr>
        <w:tab/>
      </w:r>
      <w:r w:rsidR="00703DCE" w:rsidRPr="00703DCE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proofErr w:type="gramStart"/>
      <w:r w:rsidR="00703DCE">
        <w:rPr>
          <w:rFonts w:asciiTheme="minorHAnsi" w:hAnsiTheme="minorHAnsi" w:cs="Futura-Bold"/>
          <w:bCs/>
          <w:sz w:val="22"/>
          <w:szCs w:val="22"/>
        </w:rPr>
        <w:t>1  2</w:t>
      </w:r>
      <w:proofErr w:type="gramEnd"/>
      <w:r w:rsidR="00703DCE">
        <w:rPr>
          <w:rFonts w:asciiTheme="minorHAnsi" w:hAnsiTheme="minorHAnsi" w:cs="Futura-Bold"/>
          <w:bCs/>
          <w:sz w:val="22"/>
          <w:szCs w:val="22"/>
        </w:rPr>
        <w:t xml:space="preserve"> 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703DCE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 xml:space="preserve">4. Toiminta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lähtee osallistujien tarpeista ja toiveista: </w:t>
      </w:r>
      <w:r w:rsidR="00703DCE">
        <w:rPr>
          <w:rFonts w:asciiTheme="minorHAnsi" w:hAnsiTheme="minorHAnsi" w:cs="Futura-Bold"/>
          <w:bCs/>
          <w:sz w:val="22"/>
          <w:szCs w:val="22"/>
        </w:rPr>
        <w:t xml:space="preserve">kävijät (lapset ja aikuiset) </w:t>
      </w:r>
      <w:r w:rsidRPr="00E207B7">
        <w:rPr>
          <w:rFonts w:asciiTheme="minorHAnsi" w:hAnsiTheme="minorHAnsi" w:cs="Futura-Bold"/>
          <w:bCs/>
          <w:sz w:val="22"/>
          <w:szCs w:val="22"/>
        </w:rPr>
        <w:t>saavat</w:t>
      </w:r>
    </w:p>
    <w:p w:rsidR="00703DCE" w:rsidRPr="00E207B7" w:rsidRDefault="00815FE4" w:rsidP="00703DCE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vaikuttaa toimintaan ja viihtyvyyteen.</w:t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703DCE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703DCE">
        <w:rPr>
          <w:rFonts w:asciiTheme="minorHAnsi" w:hAnsiTheme="minorHAnsi" w:cs="Futura-Bold"/>
          <w:bCs/>
          <w:sz w:val="22"/>
          <w:szCs w:val="22"/>
        </w:rPr>
        <w:t>1  2  3  4  5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E40DEA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5. Lapsella on</w:t>
      </w:r>
      <w:r w:rsidR="00703DCE">
        <w:rPr>
          <w:rFonts w:asciiTheme="minorHAnsi" w:hAnsiTheme="minorHAnsi" w:cs="Futura-Bold"/>
          <w:bCs/>
          <w:sz w:val="22"/>
          <w:szCs w:val="22"/>
        </w:rPr>
        <w:t xml:space="preserve"> perhekahvilassa turvallinen ja hyvä olo ja </w:t>
      </w:r>
    </w:p>
    <w:p w:rsidR="00815FE4" w:rsidRPr="00E207B7" w:rsidRDefault="00703DCE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>
        <w:rPr>
          <w:rFonts w:asciiTheme="minorHAnsi" w:hAnsiTheme="minorHAnsi" w:cs="Futura-Bold"/>
          <w:bCs/>
          <w:sz w:val="22"/>
          <w:szCs w:val="22"/>
        </w:rPr>
        <w:t xml:space="preserve">siellä </w:t>
      </w:r>
      <w:r w:rsidR="00815FE4" w:rsidRPr="00E207B7">
        <w:rPr>
          <w:rFonts w:asciiTheme="minorHAnsi" w:hAnsiTheme="minorHAnsi" w:cs="Futura-Bold"/>
          <w:bCs/>
          <w:sz w:val="22"/>
          <w:szCs w:val="22"/>
        </w:rPr>
        <w:t>on lapsia innostavaa toimintaa.</w:t>
      </w:r>
      <w:r>
        <w:rPr>
          <w:rFonts w:asciiTheme="minorHAnsi" w:hAnsiTheme="minorHAnsi" w:cs="Futura-Bold"/>
          <w:bCs/>
          <w:sz w:val="22"/>
          <w:szCs w:val="22"/>
        </w:rPr>
        <w:tab/>
      </w:r>
      <w:r>
        <w:rPr>
          <w:rFonts w:asciiTheme="minorHAnsi" w:hAnsiTheme="minorHAnsi" w:cs="Futura-Bold"/>
          <w:bCs/>
          <w:sz w:val="22"/>
          <w:szCs w:val="22"/>
        </w:rPr>
        <w:tab/>
      </w:r>
      <w:r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proofErr w:type="gramStart"/>
      <w:r>
        <w:rPr>
          <w:rFonts w:asciiTheme="minorHAnsi" w:hAnsiTheme="minorHAnsi" w:cs="Futura-Bold"/>
          <w:bCs/>
          <w:sz w:val="22"/>
          <w:szCs w:val="22"/>
        </w:rPr>
        <w:t>1  2</w:t>
      </w:r>
      <w:proofErr w:type="gramEnd"/>
      <w:r>
        <w:rPr>
          <w:rFonts w:asciiTheme="minorHAnsi" w:hAnsiTheme="minorHAnsi" w:cs="Futura-Bold"/>
          <w:bCs/>
          <w:sz w:val="22"/>
          <w:szCs w:val="22"/>
        </w:rPr>
        <w:t xml:space="preserve">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A13112" w:rsidRPr="00E207B7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 xml:space="preserve">6. Perhekahvilan tila on viihtyisä, turvallinen ja </w:t>
      </w:r>
      <w:r w:rsidR="00E40DEA">
        <w:rPr>
          <w:rFonts w:asciiTheme="minorHAnsi" w:hAnsiTheme="minorHAnsi" w:cs="Futura-Bold"/>
          <w:bCs/>
          <w:sz w:val="22"/>
          <w:szCs w:val="22"/>
        </w:rPr>
        <w:t>lapsiystävällinen.</w:t>
      </w:r>
      <w:r w:rsidR="00E40DEA">
        <w:rPr>
          <w:rFonts w:asciiTheme="minorHAnsi" w:hAnsiTheme="minorHAnsi" w:cs="Futura-Bold"/>
          <w:bCs/>
          <w:sz w:val="22"/>
          <w:szCs w:val="22"/>
        </w:rPr>
        <w:tab/>
      </w:r>
      <w:r w:rsidR="00A13112" w:rsidRPr="00A13112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proofErr w:type="gramStart"/>
      <w:r w:rsidR="00A13112">
        <w:rPr>
          <w:rFonts w:asciiTheme="minorHAnsi" w:hAnsiTheme="minorHAnsi" w:cs="Futura-Bold"/>
          <w:bCs/>
          <w:sz w:val="22"/>
          <w:szCs w:val="22"/>
        </w:rPr>
        <w:t>1  2</w:t>
      </w:r>
      <w:proofErr w:type="gramEnd"/>
      <w:r w:rsidR="00A13112">
        <w:rPr>
          <w:rFonts w:asciiTheme="minorHAnsi" w:hAnsiTheme="minorHAnsi" w:cs="Futura-Bold"/>
          <w:bCs/>
          <w:sz w:val="22"/>
          <w:szCs w:val="22"/>
        </w:rPr>
        <w:t xml:space="preserve">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A13112" w:rsidRPr="00E207B7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 xml:space="preserve">7. Perhekahvilassa on yhteisesti </w:t>
      </w:r>
      <w:r w:rsidR="00E40DEA">
        <w:rPr>
          <w:rFonts w:asciiTheme="minorHAnsi" w:hAnsiTheme="minorHAnsi" w:cs="Futura-Bold"/>
          <w:bCs/>
          <w:sz w:val="22"/>
          <w:szCs w:val="22"/>
        </w:rPr>
        <w:t xml:space="preserve">laaditut </w:t>
      </w:r>
      <w:r w:rsidRPr="00E207B7">
        <w:rPr>
          <w:rFonts w:asciiTheme="minorHAnsi" w:hAnsiTheme="minorHAnsi" w:cs="Futura-Bold"/>
          <w:bCs/>
          <w:sz w:val="22"/>
          <w:szCs w:val="22"/>
        </w:rPr>
        <w:t>pelisäännöt.</w:t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proofErr w:type="gramStart"/>
      <w:r w:rsidR="00A13112">
        <w:rPr>
          <w:rFonts w:asciiTheme="minorHAnsi" w:hAnsiTheme="minorHAnsi" w:cs="Futura-Bold"/>
          <w:bCs/>
          <w:sz w:val="22"/>
          <w:szCs w:val="22"/>
        </w:rPr>
        <w:t>1  2</w:t>
      </w:r>
      <w:proofErr w:type="gramEnd"/>
      <w:r w:rsidR="00A13112">
        <w:rPr>
          <w:rFonts w:asciiTheme="minorHAnsi" w:hAnsiTheme="minorHAnsi" w:cs="Futura-Bold"/>
          <w:bCs/>
          <w:sz w:val="22"/>
          <w:szCs w:val="22"/>
        </w:rPr>
        <w:t xml:space="preserve">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A13112" w:rsidRPr="00E207B7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8. Yhdistyksen hallitus on sitoutunut toimintaan.</w:t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  <w:t>1  2 3  4  5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A13112" w:rsidRPr="00E207B7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9. Vastuut ja työnjako ovat selviä.</w:t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  <w:t>1  2 3  4  5</w:t>
      </w:r>
    </w:p>
    <w:p w:rsidR="00815FE4" w:rsidRPr="00E207B7" w:rsidRDefault="00815FE4" w:rsidP="00815FE4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</w:p>
    <w:p w:rsidR="00A13112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 xml:space="preserve">10. Perhekahvilan toiminnasta vastaavat henkilöt saavat tukea </w:t>
      </w:r>
    </w:p>
    <w:p w:rsidR="00A13112" w:rsidRPr="00E207B7" w:rsidRDefault="00815FE4" w:rsidP="00A13112">
      <w:pPr>
        <w:autoSpaceDE w:val="0"/>
        <w:autoSpaceDN w:val="0"/>
        <w:adjustRightInd w:val="0"/>
        <w:spacing w:line="360" w:lineRule="auto"/>
        <w:rPr>
          <w:rFonts w:asciiTheme="minorHAnsi" w:hAnsiTheme="minorHAnsi" w:cs="Futura-Bold"/>
          <w:bCs/>
          <w:sz w:val="22"/>
          <w:szCs w:val="22"/>
        </w:rPr>
      </w:pPr>
      <w:r w:rsidRPr="00E207B7">
        <w:rPr>
          <w:rFonts w:asciiTheme="minorHAnsi" w:hAnsiTheme="minorHAnsi" w:cs="Futura-Bold"/>
          <w:bCs/>
          <w:sz w:val="22"/>
          <w:szCs w:val="22"/>
        </w:rPr>
        <w:t>ja tekeminen on hauskaa.</w:t>
      </w:r>
      <w:r w:rsidR="00A13112" w:rsidRPr="00A13112">
        <w:rPr>
          <w:rFonts w:asciiTheme="minorHAnsi" w:hAnsiTheme="minorHAnsi" w:cs="Futura-Bold"/>
          <w:bCs/>
          <w:sz w:val="22"/>
          <w:szCs w:val="22"/>
        </w:rPr>
        <w:t xml:space="preserve"> </w:t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</w:r>
      <w:r w:rsidR="00A13112">
        <w:rPr>
          <w:rFonts w:asciiTheme="minorHAnsi" w:hAnsiTheme="minorHAnsi" w:cs="Futura-Bold"/>
          <w:bCs/>
          <w:sz w:val="22"/>
          <w:szCs w:val="22"/>
        </w:rPr>
        <w:tab/>
        <w:t>1  2 3  4  5</w:t>
      </w:r>
    </w:p>
    <w:sectPr w:rsidR="00A13112" w:rsidRPr="00E207B7" w:rsidSect="005F20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E4"/>
    <w:rsid w:val="0009379D"/>
    <w:rsid w:val="001A2213"/>
    <w:rsid w:val="00201856"/>
    <w:rsid w:val="004B0CEA"/>
    <w:rsid w:val="005F20EC"/>
    <w:rsid w:val="00636479"/>
    <w:rsid w:val="00703DCE"/>
    <w:rsid w:val="00815FE4"/>
    <w:rsid w:val="00871F59"/>
    <w:rsid w:val="009128E5"/>
    <w:rsid w:val="00A13112"/>
    <w:rsid w:val="00B13332"/>
    <w:rsid w:val="00E207B7"/>
    <w:rsid w:val="00E40DEA"/>
    <w:rsid w:val="00E43BB4"/>
    <w:rsid w:val="00E8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0ED5"/>
  <w15:docId w15:val="{CF3F6C9C-0FD4-473F-99D5-B2CFDF7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1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Mannerheimin Lastensuojeluliitto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VIljanen</dc:creator>
  <cp:lastModifiedBy>Ylikojola Liisa</cp:lastModifiedBy>
  <cp:revision>9</cp:revision>
  <dcterms:created xsi:type="dcterms:W3CDTF">2013-12-03T15:21:00Z</dcterms:created>
  <dcterms:modified xsi:type="dcterms:W3CDTF">2019-05-06T11:05:00Z</dcterms:modified>
</cp:coreProperties>
</file>